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0"/>
        <w:gridCol w:w="1224"/>
        <w:gridCol w:w="421"/>
        <w:gridCol w:w="421"/>
      </w:tblGrid>
      <w:tr w:rsidR="00F82A7A" w:rsidRPr="00F82A7A" w14:paraId="54F23B72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7E4D7FD0" w14:textId="77777777" w:rsidR="00F82A7A" w:rsidRPr="00F82A7A" w:rsidRDefault="00F82A7A">
            <w:r w:rsidRPr="00F82A7A">
              <w:t>Title</w:t>
            </w:r>
          </w:p>
        </w:tc>
        <w:tc>
          <w:tcPr>
            <w:tcW w:w="3780" w:type="dxa"/>
            <w:noWrap/>
            <w:hideMark/>
          </w:tcPr>
          <w:p w14:paraId="7E2D5BE0" w14:textId="77777777" w:rsidR="00F82A7A" w:rsidRPr="00F82A7A" w:rsidRDefault="00F82A7A">
            <w:r w:rsidRPr="00F82A7A">
              <w:t>Principal Investigator</w:t>
            </w:r>
          </w:p>
        </w:tc>
        <w:tc>
          <w:tcPr>
            <w:tcW w:w="1882" w:type="dxa"/>
            <w:gridSpan w:val="2"/>
            <w:noWrap/>
            <w:hideMark/>
          </w:tcPr>
          <w:p w14:paraId="2D2A9065" w14:textId="77777777" w:rsidR="00F82A7A" w:rsidRPr="00F82A7A" w:rsidRDefault="00F82A7A">
            <w:r w:rsidRPr="00F82A7A">
              <w:t>Lead Unit Name</w:t>
            </w:r>
          </w:p>
        </w:tc>
      </w:tr>
      <w:tr w:rsidR="00F82A7A" w:rsidRPr="00F82A7A" w14:paraId="24B2918C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6BDF6C90" w14:textId="77777777" w:rsidR="00F82A7A" w:rsidRPr="00F82A7A" w:rsidRDefault="00F82A7A">
            <w:r w:rsidRPr="00F82A7A">
              <w:t>A multicenter, prospective, active controlled, real world, Phase 4 study of EXPAREL in multimodal regimens compared with standard of care for postsurgical pain management in subjects undergoing lumbar posterior spine surgeries (FUSION)</w:t>
            </w:r>
          </w:p>
        </w:tc>
        <w:tc>
          <w:tcPr>
            <w:tcW w:w="3780" w:type="dxa"/>
            <w:noWrap/>
            <w:hideMark/>
          </w:tcPr>
          <w:p w14:paraId="7554BC95" w14:textId="77777777" w:rsidR="00F82A7A" w:rsidRPr="00F82A7A" w:rsidRDefault="00F82A7A">
            <w:r w:rsidRPr="00F82A7A">
              <w:t>Manuel Curamen Vallejo</w:t>
            </w:r>
          </w:p>
        </w:tc>
        <w:tc>
          <w:tcPr>
            <w:tcW w:w="1882" w:type="dxa"/>
            <w:gridSpan w:val="2"/>
            <w:noWrap/>
            <w:hideMark/>
          </w:tcPr>
          <w:p w14:paraId="4ED38C1A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7A94F632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71866200" w14:textId="77777777" w:rsidR="00F82A7A" w:rsidRPr="00F82A7A" w:rsidRDefault="00F82A7A">
            <w:r w:rsidRPr="00F82A7A">
              <w:t>A Multicenter, Randomized, Active-Controlled Study to Evaluate the Efficacy and Safety of EXPAREL When Administered via Infiltration into the Transversus Abdominis Plane versus Standard of Care in Subjects Undergoing Elective Cesarean Section (402-C-414)</w:t>
            </w:r>
          </w:p>
        </w:tc>
        <w:tc>
          <w:tcPr>
            <w:tcW w:w="3780" w:type="dxa"/>
            <w:noWrap/>
            <w:hideMark/>
          </w:tcPr>
          <w:p w14:paraId="4B6A9867" w14:textId="77777777" w:rsidR="00F82A7A" w:rsidRPr="00F82A7A" w:rsidRDefault="00F82A7A">
            <w:r w:rsidRPr="00F82A7A">
              <w:t>Manuel Curamen Vallejo</w:t>
            </w:r>
          </w:p>
        </w:tc>
        <w:tc>
          <w:tcPr>
            <w:tcW w:w="1882" w:type="dxa"/>
            <w:gridSpan w:val="2"/>
            <w:noWrap/>
            <w:hideMark/>
          </w:tcPr>
          <w:p w14:paraId="536591BE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6045006A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3FB5C3A4" w14:textId="77777777" w:rsidR="00F82A7A" w:rsidRPr="00F82A7A" w:rsidRDefault="00F82A7A">
            <w:r w:rsidRPr="00F82A7A">
              <w:t xml:space="preserve">Randomized, Follow-up Study to Evaluate the Long-Term Safety of Clonidine </w:t>
            </w:r>
            <w:proofErr w:type="spellStart"/>
            <w:r w:rsidRPr="00F82A7A">
              <w:t>Micropellets</w:t>
            </w:r>
            <w:proofErr w:type="spellEnd"/>
            <w:r w:rsidRPr="00F82A7A">
              <w:t xml:space="preserve"> for the Treatment of Pain Associated with Lumbosacral Radiculopathy in Adults:  </w:t>
            </w:r>
            <w:proofErr w:type="spellStart"/>
            <w:r w:rsidRPr="00F82A7A">
              <w:t>RePRIEVE</w:t>
            </w:r>
            <w:proofErr w:type="spellEnd"/>
            <w:r w:rsidRPr="00F82A7A">
              <w:t xml:space="preserve">-CM-LT (achieving Radicular Pain </w:t>
            </w:r>
            <w:proofErr w:type="spellStart"/>
            <w:r w:rsidRPr="00F82A7A">
              <w:t>RelIEf</w:t>
            </w:r>
            <w:proofErr w:type="spellEnd"/>
            <w:r w:rsidRPr="00F82A7A">
              <w:t xml:space="preserve"> Via Epidural injection of Clonidine </w:t>
            </w:r>
            <w:proofErr w:type="spellStart"/>
            <w:r w:rsidRPr="00F82A7A">
              <w:t>Micropellets</w:t>
            </w:r>
            <w:proofErr w:type="spellEnd"/>
            <w:r w:rsidRPr="00F82A7A">
              <w:t xml:space="preserve"> Long-Term)</w:t>
            </w:r>
          </w:p>
        </w:tc>
        <w:tc>
          <w:tcPr>
            <w:tcW w:w="3780" w:type="dxa"/>
            <w:noWrap/>
            <w:hideMark/>
          </w:tcPr>
          <w:p w14:paraId="3B1F3E93" w14:textId="77777777" w:rsidR="00F82A7A" w:rsidRPr="00F82A7A" w:rsidRDefault="00F82A7A">
            <w:r w:rsidRPr="00F82A7A">
              <w:t>Richard M Vaglienti</w:t>
            </w:r>
          </w:p>
        </w:tc>
        <w:tc>
          <w:tcPr>
            <w:tcW w:w="1882" w:type="dxa"/>
            <w:gridSpan w:val="2"/>
            <w:noWrap/>
            <w:hideMark/>
          </w:tcPr>
          <w:p w14:paraId="38B058A2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28BC1AA6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22DB9E0" w14:textId="77777777" w:rsidR="00F82A7A" w:rsidRPr="00F82A7A" w:rsidRDefault="00F82A7A">
            <w:r w:rsidRPr="00F82A7A">
              <w:t>MORP-OS+T-(2-17)-SPK-2 - A Multicenter, Open-Label, Safety and Pharmacokinetic Study of Oral Morphine Sulfate Administration in Pediatric Subjects 2 years old through 17 years old with Postoperative Pain</w:t>
            </w:r>
          </w:p>
        </w:tc>
        <w:tc>
          <w:tcPr>
            <w:tcW w:w="3780" w:type="dxa"/>
            <w:noWrap/>
            <w:hideMark/>
          </w:tcPr>
          <w:p w14:paraId="3F409846" w14:textId="77777777" w:rsidR="00F82A7A" w:rsidRPr="00F82A7A" w:rsidRDefault="00F82A7A">
            <w:r w:rsidRPr="00F82A7A">
              <w:t>David A Rosen</w:t>
            </w:r>
          </w:p>
        </w:tc>
        <w:tc>
          <w:tcPr>
            <w:tcW w:w="1882" w:type="dxa"/>
            <w:gridSpan w:val="2"/>
            <w:noWrap/>
            <w:hideMark/>
          </w:tcPr>
          <w:p w14:paraId="2C1E7D5D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754ACD3E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3571F2E" w14:textId="77777777" w:rsidR="00F82A7A" w:rsidRPr="00F82A7A" w:rsidRDefault="00F82A7A">
            <w:proofErr w:type="spellStart"/>
            <w:r w:rsidRPr="00F82A7A">
              <w:t>Pacira</w:t>
            </w:r>
            <w:proofErr w:type="spellEnd"/>
            <w:r w:rsidRPr="00F82A7A">
              <w:t xml:space="preserve"> Pharmaceuticals, Inc. / A Multicenter, Randomized, Double-blind, Active-controlled Study to Evaluate the Safety and Efficacy of EXPAREL When Administered via Infiltration into the Transversus Abdominis Plan (TAP) Versus Bupivacaine Alone in Subjects Undergoing Elective Cesarean Section</w:t>
            </w:r>
          </w:p>
        </w:tc>
        <w:tc>
          <w:tcPr>
            <w:tcW w:w="3780" w:type="dxa"/>
            <w:noWrap/>
            <w:hideMark/>
          </w:tcPr>
          <w:p w14:paraId="50540F7C" w14:textId="77777777" w:rsidR="00F82A7A" w:rsidRPr="00F82A7A" w:rsidRDefault="00F82A7A">
            <w:r w:rsidRPr="00F82A7A">
              <w:t>Manuel Curamen Vallejo</w:t>
            </w:r>
          </w:p>
        </w:tc>
        <w:tc>
          <w:tcPr>
            <w:tcW w:w="1882" w:type="dxa"/>
            <w:gridSpan w:val="2"/>
            <w:noWrap/>
            <w:hideMark/>
          </w:tcPr>
          <w:p w14:paraId="43E2F7D7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392B2F87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1B0B111" w14:textId="77777777" w:rsidR="00F82A7A" w:rsidRPr="00F82A7A" w:rsidRDefault="00F82A7A">
            <w:r w:rsidRPr="00F82A7A">
              <w:t>A Double Blind, Multi-center, Randomized, Placebo-Controlled, Parallel group, Phase 3 Study to Evaluate the Efficacy and Safety of Ropivacaine 0.2% Pre-Filled Dispenser for the Treatment of Postsurgical Pain in Patients Undergoing Cesarean Delivery</w:t>
            </w:r>
          </w:p>
        </w:tc>
        <w:tc>
          <w:tcPr>
            <w:tcW w:w="3780" w:type="dxa"/>
            <w:noWrap/>
            <w:hideMark/>
          </w:tcPr>
          <w:p w14:paraId="0285C899" w14:textId="77777777" w:rsidR="00F82A7A" w:rsidRPr="00F82A7A" w:rsidRDefault="00F82A7A">
            <w:r w:rsidRPr="00F82A7A">
              <w:t>Manuel Curamen Vallejo</w:t>
            </w:r>
          </w:p>
        </w:tc>
        <w:tc>
          <w:tcPr>
            <w:tcW w:w="1882" w:type="dxa"/>
            <w:gridSpan w:val="2"/>
            <w:noWrap/>
            <w:hideMark/>
          </w:tcPr>
          <w:p w14:paraId="616D4CE1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29451E5F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48CB2C14" w14:textId="77777777" w:rsidR="00F82A7A" w:rsidRPr="00F82A7A" w:rsidRDefault="00F82A7A">
            <w:r w:rsidRPr="00F82A7A">
              <w:t>A MULTICENTER, RANDOMIZED, DOUBLE-BLIND, PLACEBO-CONTROLLED, ADAPTIVE DESIGN STUDY EVALUATING THE ANALGESIC EFFICACY AND SAFETY OF INTRAVENOUS CR845 IN PATIENTS UNDERGOING ABDOMINAL SURGERY</w:t>
            </w:r>
          </w:p>
        </w:tc>
        <w:tc>
          <w:tcPr>
            <w:tcW w:w="3780" w:type="dxa"/>
            <w:noWrap/>
            <w:hideMark/>
          </w:tcPr>
          <w:p w14:paraId="3566D388" w14:textId="77777777" w:rsidR="00F82A7A" w:rsidRPr="00F82A7A" w:rsidRDefault="00F82A7A">
            <w:r w:rsidRPr="00F82A7A">
              <w:t>Manuel Curamen Vallejo</w:t>
            </w:r>
          </w:p>
        </w:tc>
        <w:tc>
          <w:tcPr>
            <w:tcW w:w="1882" w:type="dxa"/>
            <w:gridSpan w:val="2"/>
            <w:noWrap/>
            <w:hideMark/>
          </w:tcPr>
          <w:p w14:paraId="44CDE132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125704A4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BAAE8DE" w14:textId="77777777" w:rsidR="00F82A7A" w:rsidRPr="00F82A7A" w:rsidRDefault="00F82A7A">
            <w:r w:rsidRPr="00F82A7A">
              <w:t>Evaluating Quality of using Intra venous Midazolam Preoperatively.</w:t>
            </w:r>
          </w:p>
        </w:tc>
        <w:tc>
          <w:tcPr>
            <w:tcW w:w="3780" w:type="dxa"/>
            <w:noWrap/>
            <w:hideMark/>
          </w:tcPr>
          <w:p w14:paraId="46B47BFE" w14:textId="77777777" w:rsidR="00F82A7A" w:rsidRPr="00F82A7A" w:rsidRDefault="00F82A7A">
            <w:r w:rsidRPr="00F82A7A">
              <w:t>Yosaf F Zeyed</w:t>
            </w:r>
          </w:p>
        </w:tc>
        <w:tc>
          <w:tcPr>
            <w:tcW w:w="1882" w:type="dxa"/>
            <w:gridSpan w:val="2"/>
            <w:noWrap/>
            <w:hideMark/>
          </w:tcPr>
          <w:p w14:paraId="150595F8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7DEB06C7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F59CE3D" w14:textId="77777777" w:rsidR="00F82A7A" w:rsidRPr="00F82A7A" w:rsidRDefault="00F82A7A">
            <w:r w:rsidRPr="00F82A7A">
              <w:t>Trigger point injections with and without massage therapy: a retrospective analysis</w:t>
            </w:r>
          </w:p>
        </w:tc>
        <w:tc>
          <w:tcPr>
            <w:tcW w:w="3780" w:type="dxa"/>
            <w:noWrap/>
            <w:hideMark/>
          </w:tcPr>
          <w:p w14:paraId="2349B8A7" w14:textId="77777777" w:rsidR="00F82A7A" w:rsidRPr="00F82A7A" w:rsidRDefault="00F82A7A">
            <w:r w:rsidRPr="00F82A7A">
              <w:t>Richard M Vaglienti</w:t>
            </w:r>
          </w:p>
        </w:tc>
        <w:tc>
          <w:tcPr>
            <w:tcW w:w="1882" w:type="dxa"/>
            <w:gridSpan w:val="2"/>
            <w:noWrap/>
            <w:hideMark/>
          </w:tcPr>
          <w:p w14:paraId="5E3DA4E0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2FF92DC3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3C700597" w14:textId="77777777" w:rsidR="00F82A7A" w:rsidRPr="00F82A7A" w:rsidRDefault="00F82A7A">
            <w:r w:rsidRPr="00F82A7A">
              <w:t>Trigger Point Injections with and without Ultrasound Guidance for Pain Relief</w:t>
            </w:r>
          </w:p>
        </w:tc>
        <w:tc>
          <w:tcPr>
            <w:tcW w:w="3780" w:type="dxa"/>
            <w:noWrap/>
            <w:hideMark/>
          </w:tcPr>
          <w:p w14:paraId="30935117" w14:textId="77777777" w:rsidR="00F82A7A" w:rsidRPr="00F82A7A" w:rsidRDefault="00F82A7A">
            <w:r w:rsidRPr="00F82A7A">
              <w:t>Richard M Vaglienti</w:t>
            </w:r>
          </w:p>
        </w:tc>
        <w:tc>
          <w:tcPr>
            <w:tcW w:w="1882" w:type="dxa"/>
            <w:gridSpan w:val="2"/>
            <w:noWrap/>
            <w:hideMark/>
          </w:tcPr>
          <w:p w14:paraId="1E9AB407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610617BF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055D54AE" w14:textId="77777777" w:rsidR="00F82A7A" w:rsidRPr="00F82A7A" w:rsidRDefault="00F82A7A">
            <w:r w:rsidRPr="00F82A7A">
              <w:t>Pediatric Spinal Fusion Outcomes, Retrospective study</w:t>
            </w:r>
          </w:p>
        </w:tc>
        <w:tc>
          <w:tcPr>
            <w:tcW w:w="3780" w:type="dxa"/>
            <w:noWrap/>
            <w:hideMark/>
          </w:tcPr>
          <w:p w14:paraId="68864B95" w14:textId="77777777" w:rsidR="00F82A7A" w:rsidRPr="00F82A7A" w:rsidRDefault="00F82A7A">
            <w:r w:rsidRPr="00F82A7A">
              <w:t xml:space="preserve">Vipul </w:t>
            </w:r>
            <w:proofErr w:type="spellStart"/>
            <w:r w:rsidRPr="00F82A7A">
              <w:t>Jayendranath</w:t>
            </w:r>
            <w:proofErr w:type="spellEnd"/>
            <w:r w:rsidRPr="00F82A7A">
              <w:t xml:space="preserve"> Dhumak</w:t>
            </w:r>
          </w:p>
        </w:tc>
        <w:tc>
          <w:tcPr>
            <w:tcW w:w="1882" w:type="dxa"/>
            <w:gridSpan w:val="2"/>
            <w:noWrap/>
            <w:hideMark/>
          </w:tcPr>
          <w:p w14:paraId="030E9210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0E7951CC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41C9F379" w14:textId="77777777" w:rsidR="00F82A7A" w:rsidRPr="00F82A7A" w:rsidRDefault="00F82A7A">
            <w:r w:rsidRPr="00F82A7A">
              <w:t>A Retrospective Analysis of the Safety of Erector Spinae Plane Blocks for Surgical and Trauma Patients on Anticoagulation Therapy.</w:t>
            </w:r>
          </w:p>
        </w:tc>
        <w:tc>
          <w:tcPr>
            <w:tcW w:w="3780" w:type="dxa"/>
            <w:noWrap/>
            <w:hideMark/>
          </w:tcPr>
          <w:p w14:paraId="7B8E47D0" w14:textId="77777777" w:rsidR="00F82A7A" w:rsidRPr="00F82A7A" w:rsidRDefault="00F82A7A">
            <w:r w:rsidRPr="00F82A7A">
              <w:t>Nicole Marie Hollis</w:t>
            </w:r>
          </w:p>
        </w:tc>
        <w:tc>
          <w:tcPr>
            <w:tcW w:w="1882" w:type="dxa"/>
            <w:gridSpan w:val="2"/>
            <w:noWrap/>
            <w:hideMark/>
          </w:tcPr>
          <w:p w14:paraId="1C65F51E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54086FE2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F43C70A" w14:textId="77777777" w:rsidR="00F82A7A" w:rsidRPr="00F82A7A" w:rsidRDefault="00F82A7A">
            <w:r w:rsidRPr="00F82A7A">
              <w:t>Survey of GME Residency and Fellowship Programs Regarding the Virtual Interview Process</w:t>
            </w:r>
          </w:p>
        </w:tc>
        <w:tc>
          <w:tcPr>
            <w:tcW w:w="3780" w:type="dxa"/>
            <w:noWrap/>
            <w:hideMark/>
          </w:tcPr>
          <w:p w14:paraId="4637B2DC" w14:textId="77777777" w:rsidR="00F82A7A" w:rsidRPr="00F82A7A" w:rsidRDefault="00F82A7A">
            <w:r w:rsidRPr="00F82A7A">
              <w:t xml:space="preserve">Manuel Curamen </w:t>
            </w:r>
            <w:r w:rsidRPr="00F82A7A">
              <w:lastRenderedPageBreak/>
              <w:t>Vallejo</w:t>
            </w:r>
          </w:p>
        </w:tc>
        <w:tc>
          <w:tcPr>
            <w:tcW w:w="1882" w:type="dxa"/>
            <w:gridSpan w:val="2"/>
            <w:noWrap/>
            <w:hideMark/>
          </w:tcPr>
          <w:p w14:paraId="61D56ECC" w14:textId="77777777" w:rsidR="00F82A7A" w:rsidRPr="00F82A7A" w:rsidRDefault="00F82A7A">
            <w:r w:rsidRPr="00F82A7A">
              <w:lastRenderedPageBreak/>
              <w:t>Anesthesiol</w:t>
            </w:r>
            <w:r w:rsidRPr="00F82A7A">
              <w:lastRenderedPageBreak/>
              <w:t>ogy</w:t>
            </w:r>
          </w:p>
        </w:tc>
      </w:tr>
      <w:tr w:rsidR="00F82A7A" w:rsidRPr="00F82A7A" w14:paraId="6B5185DE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62B920E5" w14:textId="77777777" w:rsidR="00F82A7A" w:rsidRPr="00F82A7A" w:rsidRDefault="00F82A7A">
            <w:r w:rsidRPr="00F82A7A">
              <w:lastRenderedPageBreak/>
              <w:t>Process Outcomes in Pediatric Patients Undergoing Appendectomy during the COVID-19 Pandemic: A Meta-Analysis of Case-Control Studies</w:t>
            </w:r>
          </w:p>
        </w:tc>
        <w:tc>
          <w:tcPr>
            <w:tcW w:w="3780" w:type="dxa"/>
            <w:noWrap/>
            <w:hideMark/>
          </w:tcPr>
          <w:p w14:paraId="732FCB54" w14:textId="77777777" w:rsidR="00F82A7A" w:rsidRPr="00F82A7A" w:rsidRDefault="00F82A7A">
            <w:r w:rsidRPr="00F82A7A">
              <w:t>Pavithra Ranganathan Ellison</w:t>
            </w:r>
          </w:p>
        </w:tc>
        <w:tc>
          <w:tcPr>
            <w:tcW w:w="1882" w:type="dxa"/>
            <w:gridSpan w:val="2"/>
            <w:noWrap/>
            <w:hideMark/>
          </w:tcPr>
          <w:p w14:paraId="0B984310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71BDDF2A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3189734F" w14:textId="77777777" w:rsidR="00F82A7A" w:rsidRPr="00F82A7A" w:rsidRDefault="00F82A7A">
            <w:r w:rsidRPr="00F82A7A">
              <w:t>Opioid Free Anesthesia in Oncologic Breast Surgery</w:t>
            </w:r>
          </w:p>
        </w:tc>
        <w:tc>
          <w:tcPr>
            <w:tcW w:w="3780" w:type="dxa"/>
            <w:noWrap/>
            <w:hideMark/>
          </w:tcPr>
          <w:p w14:paraId="011979A4" w14:textId="77777777" w:rsidR="00F82A7A" w:rsidRPr="00F82A7A" w:rsidRDefault="00F82A7A">
            <w:proofErr w:type="gramStart"/>
            <w:r w:rsidRPr="00F82A7A">
              <w:t>Hong  Wang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495C372F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684931F5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1C273271" w14:textId="77777777" w:rsidR="00F82A7A" w:rsidRPr="00F82A7A" w:rsidRDefault="00F82A7A">
            <w:r w:rsidRPr="00F82A7A">
              <w:t xml:space="preserve">Utilization </w:t>
            </w:r>
            <w:proofErr w:type="gramStart"/>
            <w:r w:rsidRPr="00F82A7A">
              <w:t>data  of</w:t>
            </w:r>
            <w:proofErr w:type="gramEnd"/>
            <w:r w:rsidRPr="00F82A7A">
              <w:t xml:space="preserve"> Intubation Box for COVID-19</w:t>
            </w:r>
          </w:p>
        </w:tc>
        <w:tc>
          <w:tcPr>
            <w:tcW w:w="3780" w:type="dxa"/>
            <w:noWrap/>
            <w:hideMark/>
          </w:tcPr>
          <w:p w14:paraId="26C6C6FC" w14:textId="77777777" w:rsidR="00F82A7A" w:rsidRPr="00F82A7A" w:rsidRDefault="00F82A7A">
            <w:r w:rsidRPr="00F82A7A">
              <w:t>Pavithra Ranganathan Ellison</w:t>
            </w:r>
          </w:p>
        </w:tc>
        <w:tc>
          <w:tcPr>
            <w:tcW w:w="1882" w:type="dxa"/>
            <w:gridSpan w:val="2"/>
            <w:noWrap/>
            <w:hideMark/>
          </w:tcPr>
          <w:p w14:paraId="32CC7249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3D8E2600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B0E833B" w14:textId="77777777" w:rsidR="00F82A7A" w:rsidRPr="00F82A7A" w:rsidRDefault="00F82A7A">
            <w:r w:rsidRPr="00F82A7A">
              <w:t>The Impact of COVID-19 Pandemic on Airway Management</w:t>
            </w:r>
          </w:p>
        </w:tc>
        <w:tc>
          <w:tcPr>
            <w:tcW w:w="3780" w:type="dxa"/>
            <w:noWrap/>
            <w:hideMark/>
          </w:tcPr>
          <w:p w14:paraId="56CD589B" w14:textId="77777777" w:rsidR="00F82A7A" w:rsidRPr="00F82A7A" w:rsidRDefault="00F82A7A">
            <w:r w:rsidRPr="00F82A7A">
              <w:t>Daniel Chadwick Sizemore</w:t>
            </w:r>
          </w:p>
        </w:tc>
        <w:tc>
          <w:tcPr>
            <w:tcW w:w="1882" w:type="dxa"/>
            <w:gridSpan w:val="2"/>
            <w:noWrap/>
            <w:hideMark/>
          </w:tcPr>
          <w:p w14:paraId="1ECD1AE9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14A198C2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1154A12C" w14:textId="77777777" w:rsidR="00F82A7A" w:rsidRPr="00F82A7A" w:rsidRDefault="00F82A7A">
            <w:r w:rsidRPr="00F82A7A">
              <w:t>Pediatric Spinal Fusion Outcomes, Retrospective study</w:t>
            </w:r>
          </w:p>
        </w:tc>
        <w:tc>
          <w:tcPr>
            <w:tcW w:w="3780" w:type="dxa"/>
            <w:noWrap/>
            <w:hideMark/>
          </w:tcPr>
          <w:p w14:paraId="76B7E049" w14:textId="77777777" w:rsidR="00F82A7A" w:rsidRPr="00F82A7A" w:rsidRDefault="00F82A7A">
            <w:r w:rsidRPr="00F82A7A">
              <w:t xml:space="preserve">Vipul </w:t>
            </w:r>
            <w:proofErr w:type="spellStart"/>
            <w:r w:rsidRPr="00F82A7A">
              <w:t>Jayendranath</w:t>
            </w:r>
            <w:proofErr w:type="spellEnd"/>
            <w:r w:rsidRPr="00F82A7A">
              <w:t xml:space="preserve"> Dhumak</w:t>
            </w:r>
          </w:p>
        </w:tc>
        <w:tc>
          <w:tcPr>
            <w:tcW w:w="1882" w:type="dxa"/>
            <w:gridSpan w:val="2"/>
            <w:noWrap/>
            <w:hideMark/>
          </w:tcPr>
          <w:p w14:paraId="07243F6B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27BA2CE3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166DF663" w14:textId="77777777" w:rsidR="00F82A7A" w:rsidRPr="00F82A7A" w:rsidRDefault="00F82A7A">
            <w:r w:rsidRPr="00F82A7A">
              <w:t>Pediatric Spinal Fusion Outcomes, Retrospective study</w:t>
            </w:r>
          </w:p>
        </w:tc>
        <w:tc>
          <w:tcPr>
            <w:tcW w:w="3780" w:type="dxa"/>
            <w:noWrap/>
            <w:hideMark/>
          </w:tcPr>
          <w:p w14:paraId="1391F861" w14:textId="77777777" w:rsidR="00F82A7A" w:rsidRPr="00F82A7A" w:rsidRDefault="00F82A7A">
            <w:r w:rsidRPr="00F82A7A">
              <w:t>Pavithra Ranganathan Ellison</w:t>
            </w:r>
          </w:p>
        </w:tc>
        <w:tc>
          <w:tcPr>
            <w:tcW w:w="1882" w:type="dxa"/>
            <w:gridSpan w:val="2"/>
            <w:noWrap/>
            <w:hideMark/>
          </w:tcPr>
          <w:p w14:paraId="61F24E7E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13251531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C58D6A2" w14:textId="77777777" w:rsidR="00F82A7A" w:rsidRPr="00F82A7A" w:rsidRDefault="00F82A7A">
            <w:r w:rsidRPr="00F82A7A">
              <w:t xml:space="preserve">Presentation, </w:t>
            </w:r>
            <w:proofErr w:type="gramStart"/>
            <w:r w:rsidRPr="00F82A7A">
              <w:t>evolution</w:t>
            </w:r>
            <w:proofErr w:type="gramEnd"/>
            <w:r w:rsidRPr="00F82A7A">
              <w:t xml:space="preserve"> and management of Pediatric trauma at WVU hospitals over the last 10 years.</w:t>
            </w:r>
          </w:p>
        </w:tc>
        <w:tc>
          <w:tcPr>
            <w:tcW w:w="3780" w:type="dxa"/>
            <w:noWrap/>
            <w:hideMark/>
          </w:tcPr>
          <w:p w14:paraId="672EDA58" w14:textId="77777777" w:rsidR="00F82A7A" w:rsidRPr="00F82A7A" w:rsidRDefault="00F82A7A">
            <w:r w:rsidRPr="00F82A7A">
              <w:t>Pavithra Ranganathan Ellison</w:t>
            </w:r>
          </w:p>
        </w:tc>
        <w:tc>
          <w:tcPr>
            <w:tcW w:w="1882" w:type="dxa"/>
            <w:gridSpan w:val="2"/>
            <w:noWrap/>
            <w:hideMark/>
          </w:tcPr>
          <w:p w14:paraId="0B7B457A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2F980E93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10AAB14D" w14:textId="77777777" w:rsidR="00F82A7A" w:rsidRPr="00F82A7A" w:rsidRDefault="00F82A7A">
            <w:r w:rsidRPr="00F82A7A">
              <w:t>Intra-operative Hand-off Quality Improvement Survey</w:t>
            </w:r>
          </w:p>
        </w:tc>
        <w:tc>
          <w:tcPr>
            <w:tcW w:w="3780" w:type="dxa"/>
            <w:noWrap/>
            <w:hideMark/>
          </w:tcPr>
          <w:p w14:paraId="7F6088CC" w14:textId="77777777" w:rsidR="00F82A7A" w:rsidRPr="00F82A7A" w:rsidRDefault="00F82A7A">
            <w:proofErr w:type="gramStart"/>
            <w:r w:rsidRPr="00F82A7A">
              <w:t>Hong  Wang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356CF24C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0AB759F4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7773E362" w14:textId="77777777" w:rsidR="00F82A7A" w:rsidRPr="00F82A7A" w:rsidRDefault="00F82A7A">
            <w:r w:rsidRPr="00F82A7A">
              <w:t>QUANTIFYING HOSPITAL PERSONNEL INVOLVED IN CARE OF PRIORITY 1 TRAUMA PATIENTS AT A LEVEL 1 TRAUMA CENTER</w:t>
            </w:r>
          </w:p>
        </w:tc>
        <w:tc>
          <w:tcPr>
            <w:tcW w:w="3780" w:type="dxa"/>
            <w:noWrap/>
            <w:hideMark/>
          </w:tcPr>
          <w:p w14:paraId="33E71978" w14:textId="77777777" w:rsidR="00F82A7A" w:rsidRPr="00F82A7A" w:rsidRDefault="00F82A7A">
            <w:r w:rsidRPr="00F82A7A">
              <w:t>Heather Kaiser Hayanga</w:t>
            </w:r>
          </w:p>
        </w:tc>
        <w:tc>
          <w:tcPr>
            <w:tcW w:w="1882" w:type="dxa"/>
            <w:gridSpan w:val="2"/>
            <w:noWrap/>
            <w:hideMark/>
          </w:tcPr>
          <w:p w14:paraId="43C8D59A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11EBD9DB" w14:textId="77777777" w:rsidTr="00F82A7A">
        <w:trPr>
          <w:trHeight w:val="300"/>
        </w:trPr>
        <w:tc>
          <w:tcPr>
            <w:tcW w:w="26018" w:type="dxa"/>
            <w:hideMark/>
          </w:tcPr>
          <w:p w14:paraId="3702936C" w14:textId="77777777" w:rsidR="00F82A7A" w:rsidRPr="00F82A7A" w:rsidRDefault="00F82A7A">
            <w:r w:rsidRPr="00F82A7A">
              <w:t xml:space="preserve">Intravenous aminophylline </w:t>
            </w:r>
            <w:proofErr w:type="gramStart"/>
            <w:r w:rsidRPr="00F82A7A">
              <w:t>use</w:t>
            </w:r>
            <w:proofErr w:type="gramEnd"/>
            <w:r w:rsidRPr="00F82A7A">
              <w:t xml:space="preserve"> to prevent / treat acute kidney injury in</w:t>
            </w:r>
            <w:r w:rsidRPr="00F82A7A">
              <w:br/>
              <w:t>newborns and infants following major cardiac surgery.</w:t>
            </w:r>
          </w:p>
        </w:tc>
        <w:tc>
          <w:tcPr>
            <w:tcW w:w="3780" w:type="dxa"/>
            <w:noWrap/>
            <w:hideMark/>
          </w:tcPr>
          <w:p w14:paraId="78DE6F65" w14:textId="77777777" w:rsidR="00F82A7A" w:rsidRPr="00F82A7A" w:rsidRDefault="00F82A7A">
            <w:proofErr w:type="gramStart"/>
            <w:r w:rsidRPr="00F82A7A">
              <w:t>David  Rosen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08647BBE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45608014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0115205" w14:textId="77777777" w:rsidR="00F82A7A" w:rsidRPr="00F82A7A" w:rsidRDefault="00F82A7A">
            <w:r w:rsidRPr="00F82A7A">
              <w:t>Pediatric Craniofacial Surgery Perioperative Registry (PCSPR) of the Pediatric Craniofacial Collaborative Group</w:t>
            </w:r>
          </w:p>
        </w:tc>
        <w:tc>
          <w:tcPr>
            <w:tcW w:w="3780" w:type="dxa"/>
            <w:noWrap/>
            <w:hideMark/>
          </w:tcPr>
          <w:p w14:paraId="53844AC7" w14:textId="77777777" w:rsidR="00F82A7A" w:rsidRPr="00F82A7A" w:rsidRDefault="00F82A7A">
            <w:proofErr w:type="gramStart"/>
            <w:r w:rsidRPr="00F82A7A">
              <w:t>Pavithra  Ranganathan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1535A0A4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6C18105F" w14:textId="77777777" w:rsidTr="00F82A7A">
        <w:trPr>
          <w:trHeight w:val="300"/>
        </w:trPr>
        <w:tc>
          <w:tcPr>
            <w:tcW w:w="26018" w:type="dxa"/>
            <w:hideMark/>
          </w:tcPr>
          <w:p w14:paraId="221E6A91" w14:textId="77777777" w:rsidR="00F82A7A" w:rsidRPr="00F82A7A" w:rsidRDefault="00F82A7A">
            <w:r w:rsidRPr="00F82A7A">
              <w:t>Long-term Follow-up of Children Receiving Epidural Techniques for Cardiac</w:t>
            </w:r>
            <w:r w:rsidRPr="00F82A7A">
              <w:br/>
              <w:t>Surgery</w:t>
            </w:r>
          </w:p>
        </w:tc>
        <w:tc>
          <w:tcPr>
            <w:tcW w:w="3780" w:type="dxa"/>
            <w:noWrap/>
            <w:hideMark/>
          </w:tcPr>
          <w:p w14:paraId="03EAF45A" w14:textId="77777777" w:rsidR="00F82A7A" w:rsidRPr="00F82A7A" w:rsidRDefault="00F82A7A">
            <w:proofErr w:type="gramStart"/>
            <w:r w:rsidRPr="00F82A7A">
              <w:t>David  Rosen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67ACD298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35B41493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7238EFB7" w14:textId="77777777" w:rsidR="00F82A7A" w:rsidRPr="00F82A7A" w:rsidRDefault="00F82A7A">
            <w:r w:rsidRPr="00F82A7A">
              <w:t>Educational information sheet and student learning during Anesthesiology clerkship</w:t>
            </w:r>
          </w:p>
        </w:tc>
        <w:tc>
          <w:tcPr>
            <w:tcW w:w="3780" w:type="dxa"/>
            <w:noWrap/>
            <w:hideMark/>
          </w:tcPr>
          <w:p w14:paraId="0D512C34" w14:textId="77777777" w:rsidR="00F82A7A" w:rsidRPr="00F82A7A" w:rsidRDefault="00F82A7A">
            <w:proofErr w:type="gramStart"/>
            <w:r w:rsidRPr="00F82A7A">
              <w:t>Arpan  Kohli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7E198FF1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54572B7D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8862757" w14:textId="77777777" w:rsidR="00F82A7A" w:rsidRPr="00F82A7A" w:rsidRDefault="00F82A7A">
            <w:r w:rsidRPr="00F82A7A">
              <w:t xml:space="preserve">Role of </w:t>
            </w:r>
            <w:proofErr w:type="spellStart"/>
            <w:r w:rsidRPr="00F82A7A">
              <w:t>Sugammadex</w:t>
            </w:r>
            <w:proofErr w:type="spellEnd"/>
            <w:r w:rsidRPr="00F82A7A">
              <w:t xml:space="preserve"> as Reversal Agent in Patients Extubated Immediately After Isolated Coronary Artery Bypass Grafting (CABG) Surgery</w:t>
            </w:r>
          </w:p>
        </w:tc>
        <w:tc>
          <w:tcPr>
            <w:tcW w:w="3780" w:type="dxa"/>
            <w:noWrap/>
            <w:hideMark/>
          </w:tcPr>
          <w:p w14:paraId="2DA00993" w14:textId="77777777" w:rsidR="00F82A7A" w:rsidRPr="00F82A7A" w:rsidRDefault="00F82A7A">
            <w:r w:rsidRPr="00F82A7A">
              <w:t>Matthew Blair Ellison</w:t>
            </w:r>
          </w:p>
        </w:tc>
        <w:tc>
          <w:tcPr>
            <w:tcW w:w="1882" w:type="dxa"/>
            <w:gridSpan w:val="2"/>
            <w:noWrap/>
            <w:hideMark/>
          </w:tcPr>
          <w:p w14:paraId="6F9C257D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45264757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F2C36A6" w14:textId="77777777" w:rsidR="00F82A7A" w:rsidRPr="00F82A7A" w:rsidRDefault="00F82A7A">
            <w:r w:rsidRPr="00F82A7A">
              <w:t>The Use of the Rapid Pulse Confirmation (RPC) device to Detect Pulsatile Flow during Periods of Low Cardiac Output in the Neonatal and Infant Cardiac Surgery Population Undergoing Cardiopulmonary Bypass</w:t>
            </w:r>
          </w:p>
        </w:tc>
        <w:tc>
          <w:tcPr>
            <w:tcW w:w="3780" w:type="dxa"/>
            <w:noWrap/>
            <w:hideMark/>
          </w:tcPr>
          <w:p w14:paraId="4E3948C8" w14:textId="77777777" w:rsidR="00F82A7A" w:rsidRPr="00F82A7A" w:rsidRDefault="00F82A7A">
            <w:r w:rsidRPr="00F82A7A">
              <w:t>Michael K Ritchie</w:t>
            </w:r>
          </w:p>
        </w:tc>
        <w:tc>
          <w:tcPr>
            <w:tcW w:w="1882" w:type="dxa"/>
            <w:gridSpan w:val="2"/>
            <w:noWrap/>
            <w:hideMark/>
          </w:tcPr>
          <w:p w14:paraId="06AA0FA1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1EA5D433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688BA2C1" w14:textId="77777777" w:rsidR="00F82A7A" w:rsidRPr="00F82A7A" w:rsidRDefault="00F82A7A">
            <w:r w:rsidRPr="00F82A7A">
              <w:lastRenderedPageBreak/>
              <w:t>UNDERGRADUATE STUDENT BYSTANDER INTERVENTION PRIOR TO ARRIVAL OF EMERGENCY MEDICAL SERVICES: A NEEDS ASSESSMENT FOR EDUCATION AND TRAINING AND REPORTED WILLINGNESS TO RESPOND</w:t>
            </w:r>
          </w:p>
        </w:tc>
        <w:tc>
          <w:tcPr>
            <w:tcW w:w="3780" w:type="dxa"/>
            <w:noWrap/>
            <w:hideMark/>
          </w:tcPr>
          <w:p w14:paraId="4FEFB143" w14:textId="77777777" w:rsidR="00F82A7A" w:rsidRPr="00F82A7A" w:rsidRDefault="00F82A7A">
            <w:r w:rsidRPr="00F82A7A">
              <w:t>Heather Kaiser Hayanga</w:t>
            </w:r>
          </w:p>
        </w:tc>
        <w:tc>
          <w:tcPr>
            <w:tcW w:w="1882" w:type="dxa"/>
            <w:gridSpan w:val="2"/>
            <w:noWrap/>
            <w:hideMark/>
          </w:tcPr>
          <w:p w14:paraId="39702770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45AD4AC1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ACA5A34" w14:textId="77777777" w:rsidR="00F82A7A" w:rsidRPr="00F82A7A" w:rsidRDefault="00F82A7A">
            <w:r w:rsidRPr="00F82A7A">
              <w:t>Pediatric Surgical Use of CONTEGRA</w:t>
            </w:r>
          </w:p>
        </w:tc>
        <w:tc>
          <w:tcPr>
            <w:tcW w:w="3780" w:type="dxa"/>
            <w:noWrap/>
            <w:hideMark/>
          </w:tcPr>
          <w:p w14:paraId="1FF36724" w14:textId="77777777" w:rsidR="00F82A7A" w:rsidRPr="00F82A7A" w:rsidRDefault="00F82A7A">
            <w:r w:rsidRPr="00F82A7A">
              <w:t>David A Rosen</w:t>
            </w:r>
          </w:p>
        </w:tc>
        <w:tc>
          <w:tcPr>
            <w:tcW w:w="1882" w:type="dxa"/>
            <w:gridSpan w:val="2"/>
            <w:noWrap/>
            <w:hideMark/>
          </w:tcPr>
          <w:p w14:paraId="57C89948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5EF5D255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419A1A9" w14:textId="77777777" w:rsidR="00F82A7A" w:rsidRPr="00F82A7A" w:rsidRDefault="00F82A7A">
            <w:r w:rsidRPr="00F82A7A">
              <w:t>Electro-acupuncture (EA) in Children Undergoing Procedures of Congenital Heart Defects.</w:t>
            </w:r>
          </w:p>
        </w:tc>
        <w:tc>
          <w:tcPr>
            <w:tcW w:w="3780" w:type="dxa"/>
            <w:noWrap/>
            <w:hideMark/>
          </w:tcPr>
          <w:p w14:paraId="065B982E" w14:textId="77777777" w:rsidR="00F82A7A" w:rsidRPr="00F82A7A" w:rsidRDefault="00F82A7A">
            <w:r w:rsidRPr="00F82A7A">
              <w:t>David A Rosen</w:t>
            </w:r>
          </w:p>
        </w:tc>
        <w:tc>
          <w:tcPr>
            <w:tcW w:w="1882" w:type="dxa"/>
            <w:gridSpan w:val="2"/>
            <w:noWrap/>
            <w:hideMark/>
          </w:tcPr>
          <w:p w14:paraId="02E9D0A4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662B7F50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1792EDE9" w14:textId="77777777" w:rsidR="00F82A7A" w:rsidRPr="00F82A7A" w:rsidRDefault="00F82A7A">
            <w:r w:rsidRPr="00F82A7A">
              <w:t>Pediatric Surgical Use of CONTEGRA</w:t>
            </w:r>
          </w:p>
        </w:tc>
        <w:tc>
          <w:tcPr>
            <w:tcW w:w="3780" w:type="dxa"/>
            <w:noWrap/>
            <w:hideMark/>
          </w:tcPr>
          <w:p w14:paraId="7ABDC4C1" w14:textId="77777777" w:rsidR="00F82A7A" w:rsidRPr="00F82A7A" w:rsidRDefault="00F82A7A">
            <w:r w:rsidRPr="00F82A7A">
              <w:t>David A Rosen</w:t>
            </w:r>
          </w:p>
        </w:tc>
        <w:tc>
          <w:tcPr>
            <w:tcW w:w="1882" w:type="dxa"/>
            <w:gridSpan w:val="2"/>
            <w:noWrap/>
            <w:hideMark/>
          </w:tcPr>
          <w:p w14:paraId="5D321A65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24FEB663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DC00C1C" w14:textId="77777777" w:rsidR="00F82A7A" w:rsidRPr="00F82A7A" w:rsidRDefault="00F82A7A">
            <w:r w:rsidRPr="00F82A7A">
              <w:t>IOP reopened</w:t>
            </w:r>
          </w:p>
        </w:tc>
        <w:tc>
          <w:tcPr>
            <w:tcW w:w="3780" w:type="dxa"/>
            <w:noWrap/>
            <w:hideMark/>
          </w:tcPr>
          <w:p w14:paraId="3B9D652A" w14:textId="77777777" w:rsidR="00F82A7A" w:rsidRPr="00F82A7A" w:rsidRDefault="00F82A7A">
            <w:r w:rsidRPr="00F82A7A">
              <w:t>Matthew Blair Ellison</w:t>
            </w:r>
          </w:p>
        </w:tc>
        <w:tc>
          <w:tcPr>
            <w:tcW w:w="1882" w:type="dxa"/>
            <w:gridSpan w:val="2"/>
            <w:noWrap/>
            <w:hideMark/>
          </w:tcPr>
          <w:p w14:paraId="203ED1AE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0B2F1AAC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5AA7B3F4" w14:textId="77777777" w:rsidR="00F82A7A" w:rsidRPr="00F82A7A" w:rsidRDefault="00F82A7A">
            <w:r w:rsidRPr="00F82A7A">
              <w:t>Erector spinae block for congenital heart surgery</w:t>
            </w:r>
          </w:p>
        </w:tc>
        <w:tc>
          <w:tcPr>
            <w:tcW w:w="3780" w:type="dxa"/>
            <w:noWrap/>
            <w:hideMark/>
          </w:tcPr>
          <w:p w14:paraId="6EAF761F" w14:textId="77777777" w:rsidR="00F82A7A" w:rsidRPr="00F82A7A" w:rsidRDefault="00F82A7A">
            <w:r w:rsidRPr="00F82A7A">
              <w:t>David A Rosen</w:t>
            </w:r>
          </w:p>
        </w:tc>
        <w:tc>
          <w:tcPr>
            <w:tcW w:w="1882" w:type="dxa"/>
            <w:gridSpan w:val="2"/>
            <w:noWrap/>
            <w:hideMark/>
          </w:tcPr>
          <w:p w14:paraId="5C538556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4F1696D5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291EF793" w14:textId="77777777" w:rsidR="00F82A7A" w:rsidRPr="00F82A7A" w:rsidRDefault="00F82A7A">
            <w:r w:rsidRPr="00F82A7A">
              <w:t>Erector spinae block for congenital heart surgery</w:t>
            </w:r>
          </w:p>
        </w:tc>
        <w:tc>
          <w:tcPr>
            <w:tcW w:w="3780" w:type="dxa"/>
            <w:noWrap/>
            <w:hideMark/>
          </w:tcPr>
          <w:p w14:paraId="240C99FF" w14:textId="77777777" w:rsidR="00F82A7A" w:rsidRPr="00F82A7A" w:rsidRDefault="00F82A7A">
            <w:r w:rsidRPr="00F82A7A">
              <w:t>David A Rosen</w:t>
            </w:r>
          </w:p>
        </w:tc>
        <w:tc>
          <w:tcPr>
            <w:tcW w:w="1882" w:type="dxa"/>
            <w:gridSpan w:val="2"/>
            <w:noWrap/>
            <w:hideMark/>
          </w:tcPr>
          <w:p w14:paraId="127C8C14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17C825AB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30A552BB" w14:textId="77777777" w:rsidR="00F82A7A" w:rsidRPr="00F82A7A" w:rsidRDefault="00F82A7A">
            <w:r w:rsidRPr="00F82A7A">
              <w:t>Retrospective chart review of Inferior Vena Cava Evaluation in Prone position</w:t>
            </w:r>
          </w:p>
        </w:tc>
        <w:tc>
          <w:tcPr>
            <w:tcW w:w="3780" w:type="dxa"/>
            <w:noWrap/>
            <w:hideMark/>
          </w:tcPr>
          <w:p w14:paraId="5163923F" w14:textId="77777777" w:rsidR="00F82A7A" w:rsidRPr="00F82A7A" w:rsidRDefault="00F82A7A">
            <w:proofErr w:type="gramStart"/>
            <w:r w:rsidRPr="00F82A7A">
              <w:t>Hong  Wang</w:t>
            </w:r>
            <w:proofErr w:type="gramEnd"/>
          </w:p>
        </w:tc>
        <w:tc>
          <w:tcPr>
            <w:tcW w:w="1882" w:type="dxa"/>
            <w:gridSpan w:val="2"/>
            <w:noWrap/>
            <w:hideMark/>
          </w:tcPr>
          <w:p w14:paraId="73EE4B35" w14:textId="77777777" w:rsidR="00F82A7A" w:rsidRPr="00F82A7A" w:rsidRDefault="00F82A7A">
            <w:r w:rsidRPr="00F82A7A">
              <w:t>Anesthesiology</w:t>
            </w:r>
          </w:p>
        </w:tc>
      </w:tr>
      <w:tr w:rsidR="00F82A7A" w:rsidRPr="00F82A7A" w14:paraId="3374C5F2" w14:textId="77777777" w:rsidTr="00F82A7A">
        <w:trPr>
          <w:trHeight w:val="300"/>
        </w:trPr>
        <w:tc>
          <w:tcPr>
            <w:tcW w:w="26018" w:type="dxa"/>
            <w:noWrap/>
            <w:hideMark/>
          </w:tcPr>
          <w:p w14:paraId="7459DCDF" w14:textId="77777777" w:rsidR="00F82A7A" w:rsidRPr="00F82A7A" w:rsidRDefault="00F82A7A"/>
        </w:tc>
        <w:tc>
          <w:tcPr>
            <w:tcW w:w="3780" w:type="dxa"/>
            <w:noWrap/>
            <w:hideMark/>
          </w:tcPr>
          <w:p w14:paraId="367B495A" w14:textId="77777777" w:rsidR="00F82A7A" w:rsidRPr="00F82A7A" w:rsidRDefault="00F82A7A"/>
        </w:tc>
        <w:tc>
          <w:tcPr>
            <w:tcW w:w="941" w:type="dxa"/>
            <w:noWrap/>
            <w:hideMark/>
          </w:tcPr>
          <w:p w14:paraId="32B9E2BB" w14:textId="77777777" w:rsidR="00F82A7A" w:rsidRPr="00F82A7A" w:rsidRDefault="00F82A7A"/>
        </w:tc>
        <w:tc>
          <w:tcPr>
            <w:tcW w:w="941" w:type="dxa"/>
            <w:noWrap/>
            <w:hideMark/>
          </w:tcPr>
          <w:p w14:paraId="203BDC07" w14:textId="77777777" w:rsidR="00F82A7A" w:rsidRPr="00F82A7A" w:rsidRDefault="00F82A7A"/>
        </w:tc>
      </w:tr>
    </w:tbl>
    <w:p w14:paraId="1E4132B7" w14:textId="77777777" w:rsidR="00FA540B" w:rsidRDefault="00FA540B"/>
    <w:sectPr w:rsidR="00FA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2A7A"/>
    <w:rsid w:val="00310A2B"/>
    <w:rsid w:val="00F82A7A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958D"/>
  <w15:chartTrackingRefBased/>
  <w15:docId w15:val="{53FEEBCD-8990-400F-AA93-AD2351A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>WVU Medicine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Pavithra</dc:creator>
  <cp:keywords/>
  <dc:description/>
  <cp:lastModifiedBy>Ellison, Pavithra</cp:lastModifiedBy>
  <cp:revision>1</cp:revision>
  <dcterms:created xsi:type="dcterms:W3CDTF">2021-09-10T18:24:00Z</dcterms:created>
  <dcterms:modified xsi:type="dcterms:W3CDTF">2021-09-10T18:25:00Z</dcterms:modified>
</cp:coreProperties>
</file>